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CC" w:rsidRDefault="00573FCC" w:rsidP="00573FC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</w:p>
    <w:p w:rsidR="00573FCC" w:rsidRDefault="00573FCC" w:rsidP="00573FCC">
      <w:pPr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女教工体检各部门时间安排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6720"/>
      </w:tblGrid>
      <w:tr w:rsidR="00573FCC" w:rsidTr="00805AD3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间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参检部门（括号里代表参检人数）</w:t>
            </w:r>
          </w:p>
        </w:tc>
      </w:tr>
      <w:tr w:rsidR="00573FCC" w:rsidTr="00805AD3">
        <w:trPr>
          <w:trHeight w:val="4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</w:t>
            </w:r>
            <w:r>
              <w:rPr>
                <w:rFonts w:ascii="宋体" w:hAnsi="宋体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校领导（3）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学校办公室、督查办公室合署办公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党委组织部、教师工作部、组织员办公室合署办公</w:t>
            </w:r>
            <w:r>
              <w:rPr>
                <w:rFonts w:ascii="宋体" w:hAnsi="宋体" w:hint="eastAsia"/>
                <w:sz w:val="24"/>
              </w:rPr>
              <w:t>（3）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党委宣传部</w:t>
            </w:r>
            <w:r>
              <w:rPr>
                <w:rFonts w:ascii="宋体" w:hAnsi="宋体" w:hint="eastAsia"/>
                <w:sz w:val="24"/>
              </w:rPr>
              <w:t>（5）</w:t>
            </w:r>
          </w:p>
          <w:p w:rsidR="00573FCC" w:rsidRDefault="00573FCC" w:rsidP="00805A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党委统战部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党委巡察办公室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学生工作部(处)、人民武装部合署办公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4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</w:t>
            </w:r>
            <w:r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发展规划与政策法规处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人事处（1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科学技术处（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社会科学处（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计划财务处（</w:t>
            </w:r>
            <w:r>
              <w:rPr>
                <w:rFonts w:ascii="宋体" w:hAnsi="宋体" w:cs="宋体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教务处（1</w:t>
            </w:r>
            <w:r>
              <w:rPr>
                <w:rFonts w:ascii="宋体" w:hAnsi="宋体" w:cs="宋体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国际交流与合作处、港澳台事务办公室合署办公（4）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国有资产管理处（2）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保密办公室（1）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安全保卫部（处）（2）</w:t>
            </w:r>
          </w:p>
        </w:tc>
      </w:tr>
      <w:tr w:rsidR="00573FCC" w:rsidTr="00805AD3">
        <w:trPr>
          <w:trHeight w:val="4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</w:t>
            </w:r>
            <w:r>
              <w:rPr>
                <w:rFonts w:ascii="宋体" w:hAnsi="宋体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后勤处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基建处</w:t>
            </w:r>
            <w:r>
              <w:rPr>
                <w:rFonts w:ascii="宋体" w:hAnsi="宋体" w:hint="eastAsia"/>
                <w:sz w:val="24"/>
              </w:rPr>
              <w:t>（1）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离退休工作处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审计处</w:t>
            </w:r>
            <w:r>
              <w:rPr>
                <w:rFonts w:ascii="宋体" w:hAnsi="宋体" w:hint="eastAsia"/>
                <w:sz w:val="24"/>
              </w:rPr>
              <w:t>（2）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国有资产经营公司</w:t>
            </w:r>
            <w:r>
              <w:rPr>
                <w:rFonts w:ascii="宋体" w:hAnsi="宋体" w:hint="eastAsia"/>
                <w:sz w:val="24"/>
              </w:rPr>
              <w:t>（2）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大学科技园管理委员会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网络思想政治工作中心、易班发展中心合署办公</w:t>
            </w:r>
            <w:r>
              <w:rPr>
                <w:rFonts w:ascii="宋体" w:hAnsi="宋体" w:hint="eastAsia"/>
                <w:sz w:val="24"/>
              </w:rPr>
              <w:t>（3）</w:t>
            </w:r>
          </w:p>
          <w:p w:rsidR="00573FCC" w:rsidRDefault="00573FCC" w:rsidP="00805A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纪检监察综合办公室（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工会、妇女委员会合署办公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团委（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机关党委（2）</w:t>
            </w:r>
          </w:p>
        </w:tc>
      </w:tr>
      <w:tr w:rsidR="00573FCC" w:rsidTr="00805AD3">
        <w:trPr>
          <w:trHeight w:val="4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</w:t>
            </w:r>
            <w:r>
              <w:rPr>
                <w:rFonts w:ascii="宋体" w:hAnsi="宋体"/>
                <w:sz w:val="24"/>
              </w:rPr>
              <w:t xml:space="preserve"> 24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研究生院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国际教育学院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就业创业指导中心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学报编辑部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信息化中心（4）</w:t>
            </w:r>
          </w:p>
        </w:tc>
      </w:tr>
      <w:tr w:rsidR="00573FCC" w:rsidTr="00805AD3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物理学院（高功率半导体激光国家级重点实验室）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27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物理学院（高功率半导体激光国家级重点实验室）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27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物理学院（高功率半导体激光国家级重点实验室）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27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21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10月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物理学院（高功率半导体激光国家级重点实验室）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13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档案馆（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校友工作办公室、教育基金会工作办公室合署办公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纳米技术研究中心（科级）</w:t>
            </w:r>
            <w:r>
              <w:rPr>
                <w:rFonts w:ascii="宋体" w:hAnsi="宋体" w:hint="eastAsia"/>
                <w:sz w:val="24"/>
              </w:rPr>
              <w:t>（1）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国防科学技术研究院、国防科学技术学院（正处级）、军工科研生产质量管理办公室（副处级）、军民融合研究院合署办公（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</w:t>
            </w:r>
            <w:r>
              <w:rPr>
                <w:rFonts w:ascii="宋体" w:hAnsi="宋体"/>
                <w:sz w:val="24"/>
              </w:rPr>
              <w:t>31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光电工程学院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4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光电工程学院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4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光电工程学院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长春理工大学圣光机大学联合学院（2）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远程与</w:t>
            </w:r>
            <w:proofErr w:type="gramEnd"/>
            <w:r>
              <w:rPr>
                <w:rFonts w:ascii="宋体" w:hAnsi="宋体"/>
                <w:sz w:val="24"/>
              </w:rPr>
              <w:t>继续教育学院、培训学院合署办公</w:t>
            </w:r>
            <w:r>
              <w:rPr>
                <w:rFonts w:ascii="宋体" w:hAnsi="宋体" w:hint="eastAsia"/>
                <w:sz w:val="24"/>
              </w:rPr>
              <w:t>（6）</w:t>
            </w:r>
          </w:p>
        </w:tc>
      </w:tr>
      <w:tr w:rsidR="00573FCC" w:rsidTr="00805AD3">
        <w:trPr>
          <w:trHeight w:val="4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月3日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机电工程学院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机电工程学院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电子信息工程学院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电子信息工程学院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电子信息工程学院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4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电子信息工程学院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军体部（17）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中山研究院（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计算机科学技术学院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计算机科学技术学院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11月1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计算机科学技术学院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人工智能学院、人工智能研究院</w:t>
            </w:r>
            <w:r>
              <w:rPr>
                <w:rFonts w:ascii="宋体" w:hAnsi="宋体" w:hint="eastAsia"/>
                <w:sz w:val="24"/>
              </w:rPr>
              <w:t>（12）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材料科学与工程学院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材料科学与工程学院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化学与环境工程学院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化学与环境工程学院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化学与环境工程学院</w:t>
            </w:r>
            <w:r>
              <w:rPr>
                <w:rFonts w:ascii="宋体" w:hAnsi="宋体" w:hint="eastAsia"/>
                <w:sz w:val="24"/>
              </w:rPr>
              <w:t>（5）</w:t>
            </w:r>
          </w:p>
          <w:p w:rsidR="00573FCC" w:rsidRDefault="00573FCC" w:rsidP="00805AD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数学与统计学院（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数学与统计学院（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生命科学技术学院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生命科学技术学院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经济管理学院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11月</w:t>
            </w:r>
            <w:r>
              <w:rPr>
                <w:rFonts w:ascii="宋体" w:hAnsi="宋体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经济管理学院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经济管理学院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外国语学院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外国语学院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外国语学院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29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外国语学院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外国语学院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文学院（</w:t>
            </w:r>
            <w:r>
              <w:rPr>
                <w:rFonts w:ascii="宋体" w:hAnsi="宋体" w:cs="宋体"/>
                <w:sz w:val="24"/>
              </w:rPr>
              <w:t>19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月1日</w:t>
            </w:r>
          </w:p>
          <w:p w:rsidR="00573FCC" w:rsidRDefault="00573FCC" w:rsidP="00805AD3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文学院（</w:t>
            </w:r>
            <w:r>
              <w:rPr>
                <w:rFonts w:ascii="宋体" w:hAnsi="宋体" w:cs="宋体"/>
                <w:sz w:val="24"/>
              </w:rPr>
              <w:t>27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文学院（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法学院（</w:t>
            </w:r>
            <w:r>
              <w:rPr>
                <w:rFonts w:ascii="宋体" w:hAnsi="宋体" w:cs="宋体"/>
                <w:sz w:val="24"/>
              </w:rPr>
              <w:t>21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法学院（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马克思主义学院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马克思主义学院</w:t>
            </w: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12月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马克思主义学院（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）图书馆（2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73FCC" w:rsidTr="00805AD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12月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73FCC" w:rsidRDefault="00573FCC" w:rsidP="00805A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人）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CC" w:rsidRDefault="00573FCC" w:rsidP="00805A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图书馆（</w:t>
            </w:r>
            <w:r>
              <w:rPr>
                <w:rFonts w:ascii="宋体" w:hAnsi="宋体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573FCC" w:rsidRDefault="00573FCC" w:rsidP="00573FCC">
      <w:pPr>
        <w:rPr>
          <w:rFonts w:hint="eastAsia"/>
        </w:rPr>
      </w:pPr>
    </w:p>
    <w:p w:rsidR="00573FCC" w:rsidRDefault="00573FCC" w:rsidP="00573FCC"/>
    <w:p w:rsidR="00573FCC" w:rsidRDefault="00573FCC" w:rsidP="00573FCC">
      <w:pPr>
        <w:rPr>
          <w:rFonts w:ascii="新宋体" w:eastAsia="新宋体" w:hAnsi="新宋体"/>
          <w:sz w:val="28"/>
          <w:szCs w:val="28"/>
        </w:rPr>
      </w:pPr>
    </w:p>
    <w:p w:rsidR="00573FCC" w:rsidRDefault="00573FCC" w:rsidP="00573FCC">
      <w:pPr>
        <w:rPr>
          <w:rFonts w:ascii="新宋体" w:eastAsia="新宋体" w:hAnsi="新宋体"/>
          <w:sz w:val="28"/>
          <w:szCs w:val="28"/>
        </w:rPr>
      </w:pPr>
    </w:p>
    <w:p w:rsidR="00593F97" w:rsidRDefault="00593F97"/>
    <w:sectPr w:rsidR="00593F97" w:rsidSect="00593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FCC"/>
    <w:rsid w:val="00573FCC"/>
    <w:rsid w:val="0059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2023-10-14T03:02:00Z</dcterms:created>
  <dcterms:modified xsi:type="dcterms:W3CDTF">2023-10-14T03:03:00Z</dcterms:modified>
</cp:coreProperties>
</file>